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15D98" w:rsidRDefault="00566CBF">
      <w:pPr>
        <w:pStyle w:val="Title"/>
        <w:rPr>
          <w:color w:val="0070C0"/>
          <w:sz w:val="52"/>
          <w:szCs w:val="52"/>
        </w:rPr>
      </w:pPr>
      <w:r>
        <w:rPr>
          <w:color w:val="0070C0"/>
          <w:sz w:val="52"/>
        </w:rPr>
        <w:t>ACTAS</w:t>
      </w:r>
    </w:p>
    <w:p w14:paraId="00000002" w14:textId="77777777" w:rsidR="00015D98" w:rsidRDefault="00566CBF">
      <w:pPr>
        <w:pStyle w:val="Subtitle"/>
      </w:pPr>
      <w:r>
        <w:t>Reunión de la Organización de padres y maestros (PTSO) de la Escuela Primaria Asbury</w:t>
      </w:r>
    </w:p>
    <w:p w14:paraId="00000003" w14:textId="77777777" w:rsidR="00015D98" w:rsidRDefault="00566CBF">
      <w:pPr>
        <w:pBdr>
          <w:top w:val="single" w:sz="4" w:space="1" w:color="444D26"/>
        </w:pBdr>
        <w:ind w:left="3600"/>
      </w:pPr>
      <w:bookmarkStart w:id="0" w:name="_gjdgxs"/>
      <w:bookmarkEnd w:id="0"/>
      <w:r>
        <w:rPr>
          <w:b/>
          <w:i/>
          <w:color w:val="0070C0"/>
        </w:rPr>
        <w:t xml:space="preserve">    </w:t>
      </w:r>
      <w:r>
        <w:rPr>
          <w:b/>
          <w:color w:val="0070C0"/>
        </w:rPr>
        <w:t xml:space="preserve">6 de </w:t>
      </w:r>
      <w:r>
        <w:rPr>
          <w:b/>
          <w:i/>
          <w:color w:val="0070C0"/>
        </w:rPr>
        <w:t>octubre de 2020 | 6:00</w:t>
      </w:r>
      <w:r>
        <w:rPr>
          <w:b/>
          <w:i/>
          <w:iCs/>
          <w:color w:val="0070C0"/>
        </w:rPr>
        <w:t xml:space="preserve"> p. m.</w:t>
      </w:r>
      <w:r>
        <w:rPr>
          <w:b/>
          <w:i/>
          <w:iCs/>
          <w:color w:val="0070C0"/>
        </w:rPr>
        <w:t xml:space="preserve"> | Kim Nyhus y Kristi Leech iniciaron la reunión</w:t>
      </w:r>
      <w:r>
        <w:rPr>
          <w:color w:val="0070C0"/>
        </w:rPr>
        <w:t xml:space="preserve"> </w:t>
      </w:r>
      <w:r>
        <w:t xml:space="preserve"> </w:t>
      </w:r>
    </w:p>
    <w:p w14:paraId="00000004" w14:textId="77777777" w:rsidR="00015D98" w:rsidRDefault="00566CBF">
      <w:pPr>
        <w:pStyle w:val="Heading1"/>
        <w:rPr>
          <w:color w:val="0070C0"/>
        </w:rPr>
      </w:pPr>
      <w:r>
        <w:rPr>
          <w:color w:val="0070C0"/>
        </w:rPr>
        <w:t>Presentes</w:t>
      </w:r>
    </w:p>
    <w:p w14:paraId="00000005" w14:textId="77777777" w:rsidR="00015D98" w:rsidRDefault="00566CBF">
      <w:pPr>
        <w:spacing w:line="192" w:lineRule="auto"/>
      </w:pPr>
      <w:r>
        <w:t>Kate Bolin, Leah Borsheim, Nicole Bruyere, Kelly Bryant, Abbey Byrne, Courtney Cauthon, Catherine Cole, Jeanna Doung, Shannon Durling, Graham Eno, Alicia FaJohn, Amy Jo Fitzgerald, Johna Flood, Ann Garner, Sandra Halvatzis, Karen Hampel, Lorin Harik, Tyler</w:t>
      </w:r>
      <w:r>
        <w:t xml:space="preserve"> Hartung, Katerine Hartung, Addie Howard, Nicole Johnsen, Olivia Jolly, Krystal Joscelyne, Desi Kennedy, Kristi Leech, Listy Lehman, Clare Lenz, Sarah Lintzenich, Tricia Lum, Angela Malara, Jeannie Malone, Meaghan McCabe, Elizabeth Neufeld, Kim Nyhus, Sean</w:t>
      </w:r>
      <w:r>
        <w:t xml:space="preserve"> Precious, Amy Ravel, Celia Romero, Kira Romero, Kelly Smith, Alison Strom, Crystal Tkac, Sarah Weneck, Maren Willins, Emily Wlos, Gilda</w:t>
      </w:r>
    </w:p>
    <w:p w14:paraId="00000006" w14:textId="77777777" w:rsidR="00015D98" w:rsidRDefault="00566CBF">
      <w:pPr>
        <w:pStyle w:val="Heading1"/>
        <w:rPr>
          <w:color w:val="0070C0"/>
        </w:rPr>
      </w:pPr>
      <w:r>
        <w:rPr>
          <w:color w:val="0070C0"/>
        </w:rPr>
        <w:t>Informe de la directora</w:t>
      </w:r>
    </w:p>
    <w:p w14:paraId="00000007" w14:textId="77777777" w:rsidR="00015D98" w:rsidRDefault="00566CBF">
      <w:pPr>
        <w:spacing w:before="0" w:after="0"/>
      </w:pPr>
      <w:r>
        <w:t>La directora FaJohn compartió primero su agradecimiento a todas las familias por su apoyo y fle</w:t>
      </w:r>
      <w:r>
        <w:t xml:space="preserve">xibilidad este año. Antes de ceder la palabra al superintendente de instrucción, Sean Precious, compartió la difícil noticia de que se marchará de Asbury a principios de enero.  Los recuerdos y la gratitud se </w:t>
      </w:r>
      <w:bookmarkStart w:id="1" w:name="_GoBack"/>
      <w:bookmarkEnd w:id="1"/>
      <w:r>
        <w:t>compartieron tanto en la pantalla, como en el c</w:t>
      </w:r>
      <w:r>
        <w:t>hat. Toda la comunidad extrañará mucho a Alicia FaJohn y la PTSO le agradece su increíble liderazgo y contribuciones a nuestra comunidad.</w:t>
      </w:r>
    </w:p>
    <w:p w14:paraId="00000008" w14:textId="77777777" w:rsidR="00015D98" w:rsidRDefault="00566CBF">
      <w:pPr>
        <w:spacing w:before="0" w:after="0"/>
      </w:pPr>
      <w:r>
        <w:t xml:space="preserve">Sean Precious espera que se elija a un nuevo director para la primavera y compartirá más información en febrero sobre </w:t>
      </w:r>
      <w:r>
        <w:t xml:space="preserve">el comité asesor para la selección del director de la escuela y el proceso.  La directora pasante actual, Jeanna Doung, actuará como directora interina durante ese tiempo; bienvenida Jeanna.      </w:t>
      </w:r>
    </w:p>
    <w:p w14:paraId="00000009" w14:textId="77777777" w:rsidR="00015D98" w:rsidRDefault="00566CBF">
      <w:pPr>
        <w:pStyle w:val="Heading1"/>
        <w:rPr>
          <w:rFonts w:ascii="Palatino Linotype" w:eastAsia="Palatino Linotype" w:hAnsi="Palatino Linotype" w:cs="Palatino Linotype"/>
          <w:color w:val="0070C0"/>
        </w:rPr>
      </w:pPr>
      <w:r>
        <w:rPr>
          <w:rFonts w:ascii="Palatino Linotype" w:hAnsi="Palatino Linotype"/>
          <w:color w:val="0070C0"/>
        </w:rPr>
        <w:t>Informe de los maestros</w:t>
      </w:r>
    </w:p>
    <w:p w14:paraId="0000000A" w14:textId="77777777" w:rsidR="00015D98" w:rsidRDefault="00566CBF">
      <w:pPr>
        <w:pBdr>
          <w:top w:val="nil"/>
          <w:left w:val="nil"/>
          <w:bottom w:val="nil"/>
          <w:right w:val="nil"/>
          <w:between w:val="nil"/>
        </w:pBdr>
        <w:spacing w:before="0" w:after="0"/>
        <w:rPr>
          <w:color w:val="000000"/>
        </w:rPr>
      </w:pPr>
      <w:r>
        <w:t>Amy Ravel compartió sus experiencia</w:t>
      </w:r>
      <w:r>
        <w:t>s positivas de trabajar con Jeanna Doung.  Addie Howard expresó su agradecimiento por la carrera divertida y los buenos deseos con respecto a la boda.  Nicole Bruyere compartió qué tan bien va el regreso de los estudiantes de kindergarten y 1.</w:t>
      </w:r>
      <w:r>
        <w:rPr>
          <w:vertAlign w:val="superscript"/>
        </w:rPr>
        <w:t>er</w:t>
      </w:r>
      <w:r>
        <w:t xml:space="preserve"> grado al a</w:t>
      </w:r>
      <w:r>
        <w:t>prendizaje presencial y aclaró el proceso para recibir el reembolso por materiales del salón de clases.  La PTSO reembolsará a los maestros hasta $100 en materiales del salón de clases, los maestros pueden escanear y enviar sus recibos de compra a Asburyfu</w:t>
      </w:r>
      <w:r>
        <w:t xml:space="preserve">nds@gmail.com. </w:t>
      </w:r>
    </w:p>
    <w:p w14:paraId="0000000B" w14:textId="77777777" w:rsidR="00015D98" w:rsidRDefault="00566CBF">
      <w:pPr>
        <w:pStyle w:val="Heading1"/>
        <w:rPr>
          <w:color w:val="0070C0"/>
        </w:rPr>
      </w:pPr>
      <w:r>
        <w:rPr>
          <w:color w:val="0070C0"/>
        </w:rPr>
        <w:t>Novedades del comité</w:t>
      </w:r>
    </w:p>
    <w:p w14:paraId="0000000C" w14:textId="77777777" w:rsidR="00015D98" w:rsidRDefault="00566CBF">
      <w:pPr>
        <w:spacing w:before="0" w:after="0"/>
      </w:pPr>
      <w:r>
        <w:t>La copresidenta, Kristi Leech, compartió los resultados clave de la reciente encuesta de la PTSO.  Las actividades más solicitadas fueron: 1. Citas de juego al aire libre 2. Hora feliz al aire libre para adultos 3. Acti</w:t>
      </w:r>
      <w:r>
        <w:t>vidades en línea.  La Donación directa (“Direct Give”) fue la principal recaudación de fondos y las recaudaciones de fondos obvias ocupan el segundo lugar.  Las áreas preferidas para invertir son: 1. Salarios de maestros y auxiliares de maestro 2. Programa</w:t>
      </w:r>
      <w:r>
        <w:t xml:space="preserve"> de asistencia comunitaria 3. Empate - talleres y acomodaciones para el COVID-19.  Para las acomodaciones para el COVID-19, la PTSO proporcionó los fondos para 16 termómetros.  También compartió una actualización sobre los cambios a los estatutos. Los camb</w:t>
      </w:r>
      <w:r>
        <w:t>ios clave incluyen una disposición para los copresidentes, la designación de un copresidente como desempate (esta función será ocupada por Kristi), la designación de abril como la fecha para la reunión de los nuevos funcionarios y la actualización de los c</w:t>
      </w:r>
      <w:r>
        <w:t xml:space="preserve">omités, la votación es anónima y los miembros remunerados tienen hasta el viernes, 9 de octubre, a las 5 p. m. para votar. Las papeletas de votación se enviaron por correo electrónico. </w:t>
      </w:r>
    </w:p>
    <w:p w14:paraId="0000000D" w14:textId="77777777" w:rsidR="00015D98" w:rsidRDefault="00015D98">
      <w:pPr>
        <w:spacing w:before="0" w:after="0"/>
      </w:pPr>
    </w:p>
    <w:p w14:paraId="0000000E" w14:textId="77777777" w:rsidR="00015D98" w:rsidRDefault="00566CBF">
      <w:pPr>
        <w:spacing w:before="0" w:after="0"/>
      </w:pPr>
      <w:r>
        <w:t>“Step Up for Asbury” (conocido como la carrera divertida) fue un gran</w:t>
      </w:r>
      <w:r>
        <w:t xml:space="preserve"> éxito. Gracias a todos los que participaron, en particular a las presidentas de los comités, Meaghan McCabe y Leah Borsheim.  </w:t>
      </w:r>
    </w:p>
    <w:p w14:paraId="0000000F" w14:textId="03FF0A84" w:rsidR="00015D98" w:rsidRDefault="00566CBF">
      <w:r>
        <w:t>El puesto de coordinador de padres del salón se ha actualizado a coordinador de apoyo del salón para que sea más inclusivo y exp</w:t>
      </w:r>
      <w:r>
        <w:t>resar mejor la idea de que cualquier persona en el hogar del estudiante es bienvenida y puede ayudar. La coordinadora de apoyo del salón, Meaghan McCabe, habló maravillosamente sobre la importancia de fortalecer las conexiones comunitarias y unificar a tod</w:t>
      </w:r>
      <w:r>
        <w:t xml:space="preserve">os.  Si desean obtener más información sobre estas importantes funciones, envíen un correo </w:t>
      </w:r>
      <w:r>
        <w:lastRenderedPageBreak/>
        <w:t xml:space="preserve">electrónico a </w:t>
      </w:r>
      <w:hyperlink r:id="rId10">
        <w:r>
          <w:rPr>
            <w:color w:val="1155CC"/>
            <w:u w:val="single"/>
          </w:rPr>
          <w:t>meaghanomccabe@yahoo.com</w:t>
        </w:r>
      </w:hyperlink>
      <w:r>
        <w:t>.  Todavía se necesita apoyo en 2.°, 4.° y 5.° grado, así como en los salones</w:t>
      </w:r>
      <w:r>
        <w:t xml:space="preserve"> de clases de Cantrell y Malara.</w:t>
      </w:r>
    </w:p>
    <w:p w14:paraId="00000010" w14:textId="77777777" w:rsidR="00015D98" w:rsidRDefault="00566CBF">
      <w:r>
        <w:t>La presidenta de los Dine Out, Kim Nyhus, compartió el éxito de las recientes recaudaciones de fondos de los Dine Out, así como las próximas oportunidades para cenar fuera de casa. No se pierdan la recaudación de fondos de</w:t>
      </w:r>
      <w:r>
        <w:t xml:space="preserve"> Chipotle con la tasa de retorno más alta (33 %), el 13 de octubre, ni la recaudación de fondos de Halloween en Morgan’s Liquors. Dine Out todavía está buscando un copresidente, envíen un correo electrónico a </w:t>
      </w:r>
      <w:hyperlink r:id="rId11">
        <w:r>
          <w:rPr>
            <w:color w:val="1155CC"/>
            <w:u w:val="single"/>
          </w:rPr>
          <w:t>kimp0531@aol.com</w:t>
        </w:r>
      </w:hyperlink>
      <w:r>
        <w:t xml:space="preserve"> si pueden ayudar.</w:t>
      </w:r>
    </w:p>
    <w:p w14:paraId="00000011" w14:textId="77777777" w:rsidR="00015D98" w:rsidRDefault="00566CBF">
      <w:r>
        <w:t>Se anima a todos a que visiten la nueva pestaña para abogar por los estudiantes en el sitio web de Asbury.</w:t>
      </w:r>
    </w:p>
    <w:p w14:paraId="00000012" w14:textId="77777777" w:rsidR="00015D98" w:rsidRDefault="00566CBF">
      <w:r>
        <w:t xml:space="preserve">También vean nuestra venta “Fall Flash Sale” de los artículos sobrantes de la subasta de Spring Wing. Se pueden hacer ofertas por los artículos o se pueden comprar hasta el 16 de octubre, a las 5:00 p. m. Este es el </w:t>
      </w:r>
      <w:hyperlink r:id="rId12">
        <w:r>
          <w:rPr>
            <w:color w:val="1155CC"/>
            <w:u w:val="single"/>
          </w:rPr>
          <w:t>ENLACE</w:t>
        </w:r>
      </w:hyperlink>
      <w:r>
        <w:t>. ¡Suerte con sus ofertas!</w:t>
      </w:r>
    </w:p>
    <w:p w14:paraId="00000013" w14:textId="77777777" w:rsidR="00015D98" w:rsidRDefault="00015D98">
      <w:pPr>
        <w:spacing w:before="0" w:after="0"/>
        <w:rPr>
          <w:u w:val="single"/>
        </w:rPr>
      </w:pPr>
    </w:p>
    <w:p w14:paraId="00000014" w14:textId="77777777" w:rsidR="00015D98" w:rsidRDefault="00015D98">
      <w:pPr>
        <w:spacing w:before="0" w:after="0"/>
        <w:rPr>
          <w:u w:val="single"/>
        </w:rPr>
      </w:pPr>
    </w:p>
    <w:p w14:paraId="00000015" w14:textId="77777777" w:rsidR="00015D98" w:rsidRDefault="00566CBF">
      <w:pPr>
        <w:pStyle w:val="Heading1"/>
        <w:rPr>
          <w:color w:val="0070C0"/>
        </w:rPr>
      </w:pPr>
      <w:r>
        <w:rPr>
          <w:color w:val="0070C0"/>
        </w:rPr>
        <w:t>Informe del tesorero</w:t>
      </w:r>
    </w:p>
    <w:p w14:paraId="00000016" w14:textId="77777777" w:rsidR="00015D98" w:rsidRDefault="00566CBF">
      <w:r>
        <w:t xml:space="preserve">La tesorera, Celia Romero, informó del gran éxito de la carrera divertida. </w:t>
      </w:r>
      <w:r>
        <w:t xml:space="preserve">El año será difícil, pero se van a pagar los artículos presupuestados, la recaudación de fondos sigue siendo crucial.  </w:t>
      </w:r>
    </w:p>
    <w:p w14:paraId="00000017" w14:textId="77777777" w:rsidR="00015D98" w:rsidRDefault="00566CBF">
      <w:r>
        <w:t xml:space="preserve">Las tarjetas de la tienda Safeway ya están disponibles. Cada recarga de estas tarjetas da el 5 % de la cantidad cargada a Asbury. Todas </w:t>
      </w:r>
      <w:r>
        <w:t xml:space="preserve">las tarjetas vienen con $5 precargados.  Si desean apoyar a Asbury de esta manera:   </w:t>
      </w:r>
    </w:p>
    <w:p w14:paraId="00000018" w14:textId="77777777" w:rsidR="00015D98" w:rsidRDefault="00566CBF">
      <w:pPr>
        <w:spacing w:line="192" w:lineRule="auto"/>
      </w:pPr>
      <w:r>
        <w:t>1) Envíen un correo electrónico a Asbury.PTSO@gmail.com con una solicitud de tarjeta de supermercado de Safeway; incluyan el nombre del estudiante y el salón de clases.</w:t>
      </w:r>
    </w:p>
    <w:p w14:paraId="00000019" w14:textId="77777777" w:rsidR="00015D98" w:rsidRDefault="00566CBF">
      <w:pPr>
        <w:spacing w:line="192" w:lineRule="auto"/>
      </w:pPr>
      <w:r>
        <w:t>2</w:t>
      </w:r>
      <w:r>
        <w:t>) Paguen $5 a través de Venmo (@AsburyPTSO) o en efectivo a Maggie en la oficina principal en un sobre con el nombre y el salón de clases de su estudiante.</w:t>
      </w:r>
    </w:p>
    <w:p w14:paraId="0000001A" w14:textId="77777777" w:rsidR="00015D98" w:rsidRDefault="00566CBF">
      <w:pPr>
        <w:spacing w:line="192" w:lineRule="auto"/>
      </w:pPr>
      <w:r>
        <w:t>3) Maggie enviará la tarjeta a casa en la mochila de su estudiante.</w:t>
      </w:r>
    </w:p>
    <w:p w14:paraId="0000001B" w14:textId="77777777" w:rsidR="00015D98" w:rsidRDefault="00566CBF">
      <w:pPr>
        <w:spacing w:line="192" w:lineRule="auto"/>
      </w:pPr>
      <w:r>
        <w:t>4) Si su estudiante no se encuen</w:t>
      </w:r>
      <w:r>
        <w:t>tra físicamente en la escuela debido a la continuación del aprendizaje a distancia, envíen un correo electrónico a Asbury.PTSO@gmail.com para obtener información sobre los arreglos alternativos.</w:t>
      </w:r>
    </w:p>
    <w:p w14:paraId="0000001C" w14:textId="77777777" w:rsidR="00015D98" w:rsidRDefault="00566CBF">
      <w:pPr>
        <w:pStyle w:val="Heading1"/>
        <w:rPr>
          <w:color w:val="0070C0"/>
        </w:rPr>
      </w:pPr>
      <w:r>
        <w:rPr>
          <w:color w:val="0070C0"/>
        </w:rPr>
        <w:t>Próxima reunión</w:t>
      </w:r>
    </w:p>
    <w:p w14:paraId="0000001D" w14:textId="77777777" w:rsidR="00015D98" w:rsidRDefault="00566CBF">
      <w:r>
        <w:t xml:space="preserve">Esperamos que puedan acompañarnos en nuestra </w:t>
      </w:r>
      <w:r>
        <w:t>próxima reunión:  martes, 3 de noviembre, a las 6:00 p. m. Asistir a las reuniones de la PTSO es una excelente manera de participar en la comunidad de Asbury. ¡Todos son bienvenidos y los animados a venir!  No es necesario ser miembro para asistir.</w:t>
      </w:r>
    </w:p>
    <w:sectPr w:rsidR="00015D98">
      <w:footerReference w:type="default" r:id="rId13"/>
      <w:pgSz w:w="12240" w:h="15840"/>
      <w:pgMar w:top="288" w:right="288" w:bottom="288" w:left="28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C4468" w14:textId="77777777" w:rsidR="00000000" w:rsidRDefault="00566CBF">
      <w:pPr>
        <w:spacing w:before="0" w:after="0"/>
      </w:pPr>
      <w:r>
        <w:separator/>
      </w:r>
    </w:p>
  </w:endnote>
  <w:endnote w:type="continuationSeparator" w:id="0">
    <w:p w14:paraId="6D456332" w14:textId="77777777" w:rsidR="00000000" w:rsidRDefault="00566C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E" w14:textId="59DB2813" w:rsidR="00015D98" w:rsidRDefault="00566CBF">
    <w:pPr>
      <w:pBdr>
        <w:top w:val="nil"/>
        <w:left w:val="nil"/>
        <w:bottom w:val="nil"/>
        <w:right w:val="nil"/>
        <w:between w:val="nil"/>
      </w:pBdr>
      <w:tabs>
        <w:tab w:val="center" w:pos="4680"/>
        <w:tab w:val="right" w:pos="9360"/>
      </w:tabs>
      <w:spacing w:before="0" w:after="0"/>
      <w:jc w:val="right"/>
      <w:rPr>
        <w:color w:val="000000"/>
      </w:rPr>
    </w:pPr>
    <w:r>
      <w:rPr>
        <w:color w:val="000000"/>
      </w:rPr>
      <w:t xml:space="preserve">Página </w:t>
    </w: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294C1" w14:textId="77777777" w:rsidR="00000000" w:rsidRDefault="00566CBF">
      <w:pPr>
        <w:spacing w:before="0" w:after="0"/>
      </w:pPr>
      <w:r>
        <w:separator/>
      </w:r>
    </w:p>
  </w:footnote>
  <w:footnote w:type="continuationSeparator" w:id="0">
    <w:p w14:paraId="0F9E1C0B" w14:textId="77777777" w:rsidR="00000000" w:rsidRDefault="00566CBF">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D98"/>
    <w:rsid w:val="00015D98"/>
    <w:rsid w:val="00566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3D592E-3316-4060-849C-BA5404ABA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Palatino Linotype" w:hAnsi="Palatino Linotype" w:cs="Palatino Linotype"/>
        <w:sz w:val="21"/>
        <w:szCs w:val="21"/>
        <w:lang w:val="es-MX" w:eastAsia="en-US" w:bidi="ar-SA"/>
      </w:rPr>
    </w:rPrDefault>
    <w:pPrDefault>
      <w:pPr>
        <w:spacing w:before="100" w:after="1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pBdr>
        <w:top w:val="single" w:sz="4" w:space="1" w:color="E7BC29"/>
        <w:bottom w:val="single" w:sz="12" w:space="1" w:color="E7BC29"/>
      </w:pBdr>
      <w:spacing w:before="240" w:after="240"/>
      <w:outlineLvl w:val="0"/>
    </w:pPr>
    <w:rPr>
      <w:rFonts w:ascii="Century Gothic" w:eastAsia="Century Gothic" w:hAnsi="Century Gothic" w:cs="Century Gothic"/>
      <w:color w:val="E7BC29"/>
      <w:sz w:val="24"/>
      <w:szCs w:val="24"/>
    </w:rPr>
  </w:style>
  <w:style w:type="paragraph" w:styleId="Heading2">
    <w:name w:val="heading 2"/>
    <w:basedOn w:val="Normal"/>
    <w:next w:val="Normal"/>
    <w:pPr>
      <w:outlineLvl w:val="1"/>
    </w:pPr>
    <w:rPr>
      <w:rFonts w:ascii="Century Gothic" w:eastAsia="Century Gothic" w:hAnsi="Century Gothic" w:cs="Century Gothic"/>
      <w:color w:val="A5B592"/>
    </w:rPr>
  </w:style>
  <w:style w:type="paragraph" w:styleId="Heading3">
    <w:name w:val="heading 3"/>
    <w:basedOn w:val="Normal"/>
    <w:next w:val="Normal"/>
    <w:pPr>
      <w:outlineLvl w:val="2"/>
    </w:pPr>
    <w:rPr>
      <w:rFonts w:ascii="Century Gothic" w:eastAsia="Century Gothic" w:hAnsi="Century Gothic" w:cs="Century Gothic"/>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right"/>
    </w:pPr>
    <w:rPr>
      <w:rFonts w:ascii="Century Gothic" w:eastAsia="Century Gothic" w:hAnsi="Century Gothic" w:cs="Century Gothic"/>
      <w:b/>
      <w:smallCaps/>
      <w:sz w:val="72"/>
      <w:szCs w:val="72"/>
    </w:rPr>
  </w:style>
  <w:style w:type="paragraph" w:styleId="Subtitle">
    <w:name w:val="Subtitle"/>
    <w:basedOn w:val="Normal"/>
    <w:next w:val="Normal"/>
    <w:pPr>
      <w:spacing w:after="120"/>
      <w:jc w:val="right"/>
    </w:pPr>
    <w:rPr>
      <w:rFonts w:ascii="Century Gothic" w:eastAsia="Century Gothic" w:hAnsi="Century Gothic" w:cs="Century Gothic"/>
      <w:color w:val="444D26"/>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harityauction.bid/AsburyFallFlashSal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bury.dpsk12.org/officers-and-committee-chairs/kimp0531@aol.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meaghanomccabe@yahoo.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ranslation Request" ma:contentTypeID="0x010100D7C3A966203CE24C9E6E060DB48669AA00AA1601AA1284A84AA4F7611C322DAD13" ma:contentTypeVersion="20" ma:contentTypeDescription="" ma:contentTypeScope="" ma:versionID="8055d0cf87af837405a32c45b95b297f">
  <xsd:schema xmlns:xsd="http://www.w3.org/2001/XMLSchema" xmlns:xs="http://www.w3.org/2001/XMLSchema" xmlns:p="http://schemas.microsoft.com/office/2006/metadata/properties" xmlns:ns1="http://schemas.microsoft.com/sharepoint/v3" xmlns:ns2="777e1beb-798c-4844-b5d5-0374ee5368df" xmlns:ns3="99750248-b268-45f0-8592-22839f64f829" targetNamespace="http://schemas.microsoft.com/office/2006/metadata/properties" ma:root="true" ma:fieldsID="ff051e2d7646ab67a6319a8806244e51" ns1:_="" ns2:_="" ns3:_="">
    <xsd:import namespace="http://schemas.microsoft.com/sharepoint/v3"/>
    <xsd:import namespace="777e1beb-798c-4844-b5d5-0374ee5368df"/>
    <xsd:import namespace="99750248-b268-45f0-8592-22839f64f829"/>
    <xsd:element name="properties">
      <xsd:complexType>
        <xsd:sequence>
          <xsd:element name="documentManagement">
            <xsd:complexType>
              <xsd:all>
                <xsd:element ref="ns2:_dlc_DocId" minOccurs="0"/>
                <xsd:element ref="ns2:_dlc_DocIdUrl" minOccurs="0"/>
                <xsd:element ref="ns2:_dlc_DocIdPersistId" minOccurs="0"/>
                <xsd:element ref="ns2:Date_x0020_Submitted" minOccurs="0"/>
                <xsd:element ref="ns2:Requested_x0020_Languages" minOccurs="0"/>
                <xsd:element ref="ns1:RoutingPriority" minOccurs="0"/>
                <xsd:element ref="ns2:Intended_x0020_Audience" minOccurs="0"/>
                <xsd:element ref="ns2:Document_x0020_Type" minOccurs="0"/>
                <xsd:element ref="ns2:Page_x0020_Count" minOccurs="0"/>
                <xsd:element ref="ns2:Request_x0020_Name_x0020_for_x0020_Translation" minOccurs="0"/>
                <xsd:element ref="ns2:Customer_x0020_Name" minOccurs="0"/>
                <xsd:element ref="ns2:Customer_x0020_Title" minOccurs="0"/>
                <xsd:element ref="ns2:Month" minOccurs="0"/>
                <xsd:element ref="ns3:WF_Result_Properties_Upd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Priority" ma:index="13" nillable="true" ma:displayName="Priority" ma:internalName="RoutingPrior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7e1beb-798c-4844-b5d5-0374ee5368d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ate_x0020_Submitted" ma:index="11" nillable="true" ma:displayName="Date Submitted" ma:format="DateOnly" ma:internalName="Date_x0020_Submitted">
      <xsd:simpleType>
        <xsd:restriction base="dms:DateTime"/>
      </xsd:simpleType>
    </xsd:element>
    <xsd:element name="Requested_x0020_Languages" ma:index="12" nillable="true" ma:displayName="Requested Languages" ma:internalName="Requested_x0020_Languages">
      <xsd:simpleType>
        <xsd:restriction base="dms:Text">
          <xsd:maxLength value="255"/>
        </xsd:restriction>
      </xsd:simpleType>
    </xsd:element>
    <xsd:element name="Intended_x0020_Audience" ma:index="14" nillable="true" ma:displayName="Intended Audience" ma:internalName="Intended_x0020_Audience">
      <xsd:simpleType>
        <xsd:restriction base="dms:Text">
          <xsd:maxLength value="255"/>
        </xsd:restriction>
      </xsd:simpleType>
    </xsd:element>
    <xsd:element name="Document_x0020_Type" ma:index="15" nillable="true" ma:displayName="Document Type" ma:internalName="Document_x0020_Type">
      <xsd:simpleType>
        <xsd:restriction base="dms:Text">
          <xsd:maxLength value="255"/>
        </xsd:restriction>
      </xsd:simpleType>
    </xsd:element>
    <xsd:element name="Page_x0020_Count" ma:index="16" nillable="true" ma:displayName="Page Count" ma:decimals="0" ma:internalName="Page_x0020_Count">
      <xsd:simpleType>
        <xsd:restriction base="dms:Number"/>
      </xsd:simpleType>
    </xsd:element>
    <xsd:element name="Request_x0020_Name_x0020_for_x0020_Translation" ma:index="17" nillable="true" ma:displayName="Request Name for Translation" ma:internalName="Request_x0020_Name_x0020_for_x0020_Translation">
      <xsd:simpleType>
        <xsd:restriction base="dms:Text">
          <xsd:maxLength value="255"/>
        </xsd:restriction>
      </xsd:simpleType>
    </xsd:element>
    <xsd:element name="Customer_x0020_Name" ma:index="18" nillable="true" ma:displayName="Customer Name" ma:internalName="Customer_x0020_Name">
      <xsd:simpleType>
        <xsd:restriction base="dms:Text">
          <xsd:maxLength value="255"/>
        </xsd:restriction>
      </xsd:simpleType>
    </xsd:element>
    <xsd:element name="Customer_x0020_Title" ma:index="19" nillable="true" ma:displayName="Customer Title" ma:internalName="Customer_x0020_Title">
      <xsd:simpleType>
        <xsd:restriction base="dms:Text">
          <xsd:maxLength value="255"/>
        </xsd:restriction>
      </xsd:simpleType>
    </xsd:element>
    <xsd:element name="Month" ma:index="20" nillable="true" ma:displayName="Month" ma:internalName="Month">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750248-b268-45f0-8592-22839f64f829" elementFormDefault="qualified">
    <xsd:import namespace="http://schemas.microsoft.com/office/2006/documentManagement/types"/>
    <xsd:import namespace="http://schemas.microsoft.com/office/infopath/2007/PartnerControls"/>
    <xsd:element name="WF_Result_Properties_Updated" ma:index="21" nillable="true" ma:displayName="WF_Result_Properties_Updated" ma:internalName="WF_Result_Properties_Update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777e1beb-798c-4844-b5d5-0374ee5368df">XHRWMEUQHZEF-1067640921-13917</_dlc_DocId>
    <_dlc_DocIdUrl xmlns="777e1beb-798c-4844-b5d5-0374ee5368df">
      <Url>https://multicultural.dpsk12.org/_layouts/DocIdRedir.aspx?ID=XHRWMEUQHZEF-1067640921-13917</Url>
      <Description>XHRWMEUQHZEF-1067640921-13917</Description>
    </_dlc_DocIdUrl>
    <Page_x0020_Count xmlns="777e1beb-798c-4844-b5d5-0374ee5368df">0</Page_x0020_Count>
    <Request_x0020_Name_x0020_for_x0020_Translation xmlns="777e1beb-798c-4844-b5d5-0374ee5368df">Amy Ravel</Request_x0020_Name_x0020_for_x0020_Translation>
    <Customer_x0020_Title xmlns="777e1beb-798c-4844-b5d5-0374ee5368df">TEACHER, ELEMENTARY</Customer_x0020_Title>
    <Document_x0020_Type xmlns="777e1beb-798c-4844-b5d5-0374ee5368df">Meeting notes, minutes</Document_x0020_Type>
    <Month xmlns="777e1beb-798c-4844-b5d5-0374ee5368df">10</Month>
    <Requested_x0020_Languages xmlns="777e1beb-798c-4844-b5d5-0374ee5368df">Spanish</Requested_x0020_Languages>
    <Intended_x0020_Audience xmlns="777e1beb-798c-4844-b5d5-0374ee5368df">Community</Intended_x0020_Audience>
    <RoutingPriority xmlns="http://schemas.microsoft.com/sharepoint/v3">Normal</RoutingPriority>
    <Customer_x0020_Name xmlns="777e1beb-798c-4844-b5d5-0374ee5368df">Ravel, Amy</Customer_x0020_Name>
    <WF_Result_Properties_Updated xmlns="99750248-b268-45f0-8592-22839f64f829">Complete</WF_Result_Properties_Updated>
    <Date_x0020_Submitted xmlns="777e1beb-798c-4844-b5d5-0374ee5368df">2020-10-09T19:33:36+00:00</Date_x0020_Submitted>
    <_dlc_DocIdPersistId xmlns="777e1beb-798c-4844-b5d5-0374ee5368df">true</_dlc_DocIdPersist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ABA87E7-227E-4A3A-AE56-6E11BB38345A}">
  <ds:schemaRefs>
    <ds:schemaRef ds:uri="http://schemas.microsoft.com/sharepoint/v3/contenttype/forms"/>
  </ds:schemaRefs>
</ds:datastoreItem>
</file>

<file path=customXml/itemProps2.xml><?xml version="1.0" encoding="utf-8"?>
<ds:datastoreItem xmlns:ds="http://schemas.openxmlformats.org/officeDocument/2006/customXml" ds:itemID="{7AB3EA12-DE01-4346-89B4-5BA27CE33F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77e1beb-798c-4844-b5d5-0374ee5368df"/>
    <ds:schemaRef ds:uri="99750248-b268-45f0-8592-22839f64f8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BF8173-8905-43F0-8D1F-ED1AF00C93B9}">
  <ds:schemaRefs>
    <ds:schemaRef ds:uri="http://schemas.microsoft.com/office/2006/metadata/properties"/>
    <ds:schemaRef ds:uri="http://schemas.microsoft.com/office/infopath/2007/PartnerControls"/>
    <ds:schemaRef ds:uri="777e1beb-798c-4844-b5d5-0374ee5368df"/>
    <ds:schemaRef ds:uri="http://schemas.microsoft.com/sharepoint/v3"/>
    <ds:schemaRef ds:uri="99750248-b268-45f0-8592-22839f64f829"/>
  </ds:schemaRefs>
</ds:datastoreItem>
</file>

<file path=customXml/itemProps4.xml><?xml version="1.0" encoding="utf-8"?>
<ds:datastoreItem xmlns:ds="http://schemas.openxmlformats.org/officeDocument/2006/customXml" ds:itemID="{2E0DB958-E2CB-40EC-A6D8-F99F05503EF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995</Words>
  <Characters>5675</Characters>
  <Application>Microsoft Office Word</Application>
  <DocSecurity>0</DocSecurity>
  <Lines>47</Lines>
  <Paragraphs>13</Paragraphs>
  <ScaleCrop>false</ScaleCrop>
  <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20440_1_October 6th 2020 PST</dc:title>
  <cp:lastModifiedBy>Borras-Giner, Silvia</cp:lastModifiedBy>
  <cp:revision>2</cp:revision>
  <dcterms:created xsi:type="dcterms:W3CDTF">2020-10-12T14:07:00Z</dcterms:created>
  <dcterms:modified xsi:type="dcterms:W3CDTF">2020-10-12T14:07:00Z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0x010100D7C3A966203CE24C9E6E060DB48669AA00AA1601AA1284A84AA4F7611C322DAD13</vt:lpwstr>
  </property>
  <property fmtid="{D5CDD505-2E9C-101B-9397-08002B2CF9AE}" pid="3" name="_dlc_DocIdItemGuid">
    <vt:lpwstr>fbdfb117-d256-41b4-ae8f-45dea72c4fc3</vt:lpwstr>
  </property>
  <property fmtid="{D5CDD505-2E9C-101B-9397-08002B2CF9AE}" pid="4" name="WorkflowChangePath">
    <vt:lpwstr>9aeb02ab-1ff0-45e7-9fb1-e18c3397f506,2;9aeb02ab-1ff0-45e7-9fb1-e18c3397f506,2;</vt:lpwstr>
  </property>
</Properties>
</file>